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D2" w:rsidRPr="001504D2" w:rsidRDefault="001504D2" w:rsidP="001504D2">
      <w:pPr>
        <w:keepNext/>
        <w:keepLines/>
        <w:ind w:left="0"/>
        <w:outlineLvl w:val="0"/>
        <w:rPr>
          <w:rFonts w:ascii="Times New Roman" w:eastAsiaTheme="majorEastAsia" w:hAnsi="Times New Roman" w:cstheme="majorBidi"/>
          <w:b/>
          <w:bCs/>
          <w:color w:val="000000" w:themeColor="text1"/>
          <w:sz w:val="32"/>
          <w:szCs w:val="28"/>
        </w:rPr>
      </w:pPr>
      <w:r w:rsidRPr="00E6784E">
        <w:rPr>
          <w:rFonts w:ascii="Times New Roman" w:eastAsiaTheme="majorEastAsia" w:hAnsi="Times New Roman" w:cstheme="majorBidi"/>
          <w:b/>
          <w:bCs/>
          <w:color w:val="000000" w:themeColor="text1"/>
          <w:sz w:val="32"/>
          <w:szCs w:val="28"/>
        </w:rPr>
        <w:t>ИНСТРУКЦИОННО-ТЕХНОЛОГИЧЕСКАЯ КАРТА</w:t>
      </w:r>
    </w:p>
    <w:p w:rsidR="001504D2" w:rsidRPr="00E6784E" w:rsidRDefault="001504D2" w:rsidP="001504D2">
      <w:pPr>
        <w:spacing w:after="20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«Обработка накладного кармана с цельнокроеным припуском</w:t>
      </w:r>
      <w:r w:rsidRPr="00E6784E">
        <w:rPr>
          <w:rFonts w:ascii="Times New Roman" w:hAnsi="Times New Roman" w:cs="Times New Roman"/>
          <w:b/>
          <w:sz w:val="36"/>
          <w:szCs w:val="28"/>
        </w:rPr>
        <w:t>»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9"/>
        <w:gridCol w:w="5680"/>
        <w:gridCol w:w="4536"/>
      </w:tblGrid>
      <w:tr w:rsidR="001504D2" w:rsidRPr="00E6784E" w:rsidTr="00622D6E">
        <w:tc>
          <w:tcPr>
            <w:tcW w:w="699" w:type="dxa"/>
          </w:tcPr>
          <w:p w:rsidR="001504D2" w:rsidRPr="00E6784E" w:rsidRDefault="001504D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4D2" w:rsidRPr="00E6784E" w:rsidRDefault="001504D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0" w:type="dxa"/>
          </w:tcPr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</w:t>
            </w:r>
          </w:p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операций</w:t>
            </w:r>
          </w:p>
        </w:tc>
        <w:tc>
          <w:tcPr>
            <w:tcW w:w="4536" w:type="dxa"/>
          </w:tcPr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1504D2" w:rsidRPr="00E6784E" w:rsidTr="00622D6E">
        <w:tc>
          <w:tcPr>
            <w:tcW w:w="699" w:type="dxa"/>
          </w:tcPr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</w:tcPr>
          <w:p w:rsidR="001504D2" w:rsidRPr="00E6784E" w:rsidRDefault="001504D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Проверить наличие деталей кроя:</w:t>
            </w:r>
          </w:p>
          <w:p w:rsidR="001504D2" w:rsidRPr="00E6784E" w:rsidRDefault="001504D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накладной карман.</w:t>
            </w: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4D2" w:rsidRPr="00E6784E" w:rsidRDefault="001504D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34D44" w:rsidRPr="00534D44" w:rsidRDefault="008D4CC7" w:rsidP="008D4CC7">
            <w:pPr>
              <w:jc w:val="center"/>
            </w:pPr>
            <w:r>
              <w:object w:dxaOrig="8712" w:dyaOrig="7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3.4pt;height:169.2pt" o:ole="">
                  <v:imagedata r:id="rId5" o:title=""/>
                </v:shape>
                <o:OLEObject Type="Embed" ProgID="PBrush" ShapeID="_x0000_i1031" DrawAspect="Content" ObjectID="_1457526068" r:id="rId6"/>
              </w:object>
            </w:r>
          </w:p>
        </w:tc>
      </w:tr>
      <w:tr w:rsidR="001504D2" w:rsidRPr="00E6784E" w:rsidTr="00622D6E">
        <w:trPr>
          <w:trHeight w:val="1044"/>
        </w:trPr>
        <w:tc>
          <w:tcPr>
            <w:tcW w:w="699" w:type="dxa"/>
          </w:tcPr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:rsidR="001504D2" w:rsidRPr="00E6784E" w:rsidRDefault="00534D44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Обметать верхний срез кармана с лицевой стороны. </w:t>
            </w:r>
          </w:p>
        </w:tc>
        <w:tc>
          <w:tcPr>
            <w:tcW w:w="4536" w:type="dxa"/>
          </w:tcPr>
          <w:p w:rsidR="001504D2" w:rsidRPr="00E6784E" w:rsidRDefault="002407A7" w:rsidP="002407A7">
            <w:pPr>
              <w:ind w:right="-13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t xml:space="preserve">       </w:t>
            </w:r>
            <w:r w:rsidR="003A6E9A">
              <w:t xml:space="preserve">    </w:t>
            </w:r>
            <w:r>
              <w:t xml:space="preserve"> </w:t>
            </w:r>
            <w:bookmarkStart w:id="0" w:name="_GoBack"/>
            <w:r w:rsidR="003A6E9A">
              <w:rPr>
                <w:sz w:val="28"/>
              </w:rPr>
              <w:object w:dxaOrig="5676" w:dyaOrig="6912">
                <v:shape id="_x0000_i1025" type="#_x0000_t75" style="width:153.6pt;height:167.4pt" o:ole="">
                  <v:imagedata r:id="rId7" o:title=""/>
                </v:shape>
                <o:OLEObject Type="Embed" ProgID="PBrush" ShapeID="_x0000_i1025" DrawAspect="Content" ObjectID="_1457526069" r:id="rId8"/>
              </w:object>
            </w:r>
            <w:bookmarkEnd w:id="0"/>
          </w:p>
        </w:tc>
      </w:tr>
      <w:tr w:rsidR="001504D2" w:rsidRPr="00E6784E" w:rsidTr="00622D6E">
        <w:tc>
          <w:tcPr>
            <w:tcW w:w="699" w:type="dxa"/>
          </w:tcPr>
          <w:p w:rsidR="001504D2" w:rsidRPr="00E6784E" w:rsidRDefault="001504D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:rsidR="001504D2" w:rsidRPr="00E6784E" w:rsidRDefault="003D5343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Припуск загибаем на лицевую сторону</w:t>
            </w:r>
            <w:r w:rsidR="007D42C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10AEA">
              <w:rPr>
                <w:rFonts w:ascii="Times New Roman" w:hAnsi="Times New Roman" w:cs="Times New Roman"/>
                <w:sz w:val="28"/>
                <w:szCs w:val="28"/>
              </w:rPr>
              <w:t xml:space="preserve">обтачиваем углы шириной шва </w:t>
            </w:r>
            <w:r w:rsidR="007D42C5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110AE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D42C5">
              <w:rPr>
                <w:rFonts w:ascii="Times New Roman" w:hAnsi="Times New Roman" w:cs="Times New Roman"/>
                <w:sz w:val="28"/>
                <w:szCs w:val="28"/>
              </w:rPr>
              <w:t xml:space="preserve"> см.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504D2" w:rsidRPr="00E6784E" w:rsidRDefault="003A6E9A" w:rsidP="00110AE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8"/>
              </w:rPr>
              <w:object w:dxaOrig="5676" w:dyaOrig="6072">
                <v:shape id="_x0000_i1026" type="#_x0000_t75" style="width:153.6pt;height:160.2pt" o:ole="">
                  <v:imagedata r:id="rId9" o:title=""/>
                </v:shape>
                <o:OLEObject Type="Embed" ProgID="PBrush" ShapeID="_x0000_i1026" DrawAspect="Content" ObjectID="_1457526070" r:id="rId10"/>
              </w:object>
            </w:r>
          </w:p>
        </w:tc>
      </w:tr>
      <w:tr w:rsidR="00110AEA" w:rsidRPr="00110AEA" w:rsidTr="00622D6E">
        <w:tc>
          <w:tcPr>
            <w:tcW w:w="699" w:type="dxa"/>
          </w:tcPr>
          <w:p w:rsidR="00110AEA" w:rsidRPr="00110AEA" w:rsidRDefault="00110AEA" w:rsidP="0011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:rsidR="003A6E9A" w:rsidRPr="00E6784E" w:rsidRDefault="003A6E9A" w:rsidP="003A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Надрезаем углы</w:t>
            </w: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, не доходя до строчки</w:t>
            </w:r>
          </w:p>
          <w:p w:rsidR="00110AEA" w:rsidRPr="00110AEA" w:rsidRDefault="003A6E9A" w:rsidP="003A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0,1-0,2см.</w:t>
            </w:r>
          </w:p>
        </w:tc>
        <w:tc>
          <w:tcPr>
            <w:tcW w:w="4536" w:type="dxa"/>
          </w:tcPr>
          <w:p w:rsidR="00110AEA" w:rsidRPr="00110AEA" w:rsidRDefault="003A6E9A" w:rsidP="003A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</w:rPr>
              <w:object w:dxaOrig="5976" w:dyaOrig="6456">
                <v:shape id="_x0000_i1027" type="#_x0000_t75" style="width:159.6pt;height:175.2pt" o:ole="">
                  <v:imagedata r:id="rId11" o:title=""/>
                </v:shape>
                <o:OLEObject Type="Embed" ProgID="PBrush" ShapeID="_x0000_i1027" DrawAspect="Content" ObjectID="_1457526071" r:id="rId12"/>
              </w:object>
            </w:r>
          </w:p>
        </w:tc>
      </w:tr>
    </w:tbl>
    <w:p w:rsidR="00093AAA" w:rsidRDefault="00093AAA"/>
    <w:p w:rsidR="00BF0052" w:rsidRDefault="00BF0052" w:rsidP="00BF0052">
      <w:pPr>
        <w:ind w:left="0"/>
        <w:jc w:val="right"/>
        <w:rPr>
          <w:rFonts w:ascii="Times New Roman" w:hAnsi="Times New Roman" w:cs="Times New Roman"/>
        </w:rPr>
      </w:pPr>
      <w:r w:rsidRPr="00BF0052">
        <w:rPr>
          <w:rFonts w:ascii="Times New Roman" w:hAnsi="Times New Roman" w:cs="Times New Roman"/>
        </w:rPr>
        <w:lastRenderedPageBreak/>
        <w:t>Продолжение таблицы</w:t>
      </w:r>
    </w:p>
    <w:p w:rsidR="00A5530E" w:rsidRDefault="00A5530E" w:rsidP="00BF0052">
      <w:pPr>
        <w:ind w:left="0"/>
        <w:jc w:val="right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9"/>
        <w:gridCol w:w="5680"/>
        <w:gridCol w:w="4536"/>
      </w:tblGrid>
      <w:tr w:rsidR="00BF0052" w:rsidRPr="00E6784E" w:rsidTr="00622D6E">
        <w:tc>
          <w:tcPr>
            <w:tcW w:w="699" w:type="dxa"/>
          </w:tcPr>
          <w:p w:rsidR="00BF0052" w:rsidRPr="00E6784E" w:rsidRDefault="00BF005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0052" w:rsidRPr="00E6784E" w:rsidRDefault="00BF0052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0" w:type="dxa"/>
          </w:tcPr>
          <w:p w:rsidR="00BF0052" w:rsidRPr="00E6784E" w:rsidRDefault="00BF005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</w:t>
            </w:r>
          </w:p>
          <w:p w:rsidR="00BF0052" w:rsidRPr="00E6784E" w:rsidRDefault="00BF005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операций</w:t>
            </w:r>
          </w:p>
        </w:tc>
        <w:tc>
          <w:tcPr>
            <w:tcW w:w="4536" w:type="dxa"/>
          </w:tcPr>
          <w:p w:rsidR="00BF0052" w:rsidRPr="00E6784E" w:rsidRDefault="00BF0052" w:rsidP="00622D6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BF0052" w:rsidRPr="00534D44" w:rsidTr="00622D6E">
        <w:tc>
          <w:tcPr>
            <w:tcW w:w="699" w:type="dxa"/>
          </w:tcPr>
          <w:p w:rsidR="00BF0052" w:rsidRPr="00E6784E" w:rsidRDefault="00BF0052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</w:tcPr>
          <w:p w:rsidR="00BF0052" w:rsidRDefault="00BF0052" w:rsidP="00B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Выворачиваем припуск на изнаночную сторону</w:t>
            </w:r>
            <w:r w:rsidR="00214DC8">
              <w:rPr>
                <w:rFonts w:ascii="Times New Roman" w:hAnsi="Times New Roman" w:cs="Times New Roman"/>
                <w:sz w:val="28"/>
                <w:szCs w:val="28"/>
              </w:rPr>
              <w:t>, выправляем углы, приутюживаем</w:t>
            </w:r>
            <w:r w:rsidR="007D6B0C">
              <w:rPr>
                <w:rFonts w:ascii="Times New Roman" w:hAnsi="Times New Roman" w:cs="Times New Roman"/>
                <w:sz w:val="28"/>
                <w:szCs w:val="28"/>
              </w:rPr>
              <w:t xml:space="preserve"> по верхнему срезу</w:t>
            </w:r>
            <w:r w:rsidR="0021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DC8" w:rsidRPr="00E6784E" w:rsidRDefault="007D6B0C" w:rsidP="00B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Заутюживаем припуски </w:t>
            </w:r>
            <w:r w:rsidR="002529FF">
              <w:rPr>
                <w:rFonts w:ascii="Times New Roman" w:hAnsi="Times New Roman" w:cs="Times New Roman"/>
                <w:sz w:val="28"/>
                <w:szCs w:val="28"/>
              </w:rPr>
              <w:t>кармана по трем сторонам.</w:t>
            </w:r>
          </w:p>
        </w:tc>
        <w:tc>
          <w:tcPr>
            <w:tcW w:w="4536" w:type="dxa"/>
          </w:tcPr>
          <w:p w:rsidR="00BF0052" w:rsidRPr="00534D44" w:rsidRDefault="00214DC8" w:rsidP="00214DC8">
            <w:pPr>
              <w:jc w:val="center"/>
            </w:pPr>
            <w:r>
              <w:rPr>
                <w:sz w:val="28"/>
              </w:rPr>
              <w:object w:dxaOrig="5952" w:dyaOrig="6240">
                <v:shape id="_x0000_i1028" type="#_x0000_t75" style="width:156pt;height:188.4pt" o:ole="">
                  <v:imagedata r:id="rId13" o:title=""/>
                </v:shape>
                <o:OLEObject Type="Embed" ProgID="PBrush" ShapeID="_x0000_i1028" DrawAspect="Content" ObjectID="_1457526072" r:id="rId14"/>
              </w:object>
            </w:r>
          </w:p>
        </w:tc>
      </w:tr>
      <w:tr w:rsidR="00BF0052" w:rsidRPr="00E6784E" w:rsidTr="00622D6E">
        <w:trPr>
          <w:trHeight w:val="1044"/>
        </w:trPr>
        <w:tc>
          <w:tcPr>
            <w:tcW w:w="699" w:type="dxa"/>
          </w:tcPr>
          <w:p w:rsidR="00BF0052" w:rsidRPr="00E6784E" w:rsidRDefault="002529FF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</w:tcPr>
          <w:p w:rsidR="00BF0052" w:rsidRPr="00E6784E" w:rsidRDefault="002529FF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нижний срез  цельнокроеной </w:t>
            </w:r>
            <w:r w:rsidR="003875D5">
              <w:rPr>
                <w:rFonts w:ascii="Times New Roman" w:hAnsi="Times New Roman" w:cs="Times New Roman"/>
                <w:sz w:val="28"/>
                <w:szCs w:val="28"/>
              </w:rPr>
              <w:t>обтачки, прокладывая строчку с изнаночной стороны возле обметочной строчки</w:t>
            </w:r>
            <w:r w:rsidR="00BF00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BF0052" w:rsidRPr="00E6784E" w:rsidRDefault="00BF0052" w:rsidP="002529FF">
            <w:pPr>
              <w:ind w:right="-13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t xml:space="preserve">            </w:t>
            </w:r>
            <w:r w:rsidR="002529FF">
              <w:rPr>
                <w:sz w:val="28"/>
              </w:rPr>
              <w:object w:dxaOrig="5760" w:dyaOrig="6180">
                <v:shape id="_x0000_i1029" type="#_x0000_t75" style="width:159pt;height:196.8pt" o:ole="">
                  <v:imagedata r:id="rId15" o:title=""/>
                </v:shape>
                <o:OLEObject Type="Embed" ProgID="PBrush" ShapeID="_x0000_i1029" DrawAspect="Content" ObjectID="_1457526073" r:id="rId16"/>
              </w:object>
            </w:r>
          </w:p>
        </w:tc>
      </w:tr>
      <w:tr w:rsidR="003875D5" w:rsidRPr="00E6784E" w:rsidTr="00622D6E">
        <w:trPr>
          <w:trHeight w:val="1044"/>
        </w:trPr>
        <w:tc>
          <w:tcPr>
            <w:tcW w:w="699" w:type="dxa"/>
          </w:tcPr>
          <w:p w:rsidR="003875D5" w:rsidRPr="003875D5" w:rsidRDefault="003875D5" w:rsidP="0038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0" w:type="dxa"/>
          </w:tcPr>
          <w:p w:rsidR="003875D5" w:rsidRPr="003875D5" w:rsidRDefault="003875D5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влажно-тепловая обработка готового кармана.</w:t>
            </w:r>
          </w:p>
        </w:tc>
        <w:tc>
          <w:tcPr>
            <w:tcW w:w="4536" w:type="dxa"/>
          </w:tcPr>
          <w:p w:rsidR="003875D5" w:rsidRPr="003875D5" w:rsidRDefault="00F27D1A" w:rsidP="003875D5">
            <w:pPr>
              <w:ind w:right="-133"/>
              <w:jc w:val="center"/>
              <w:rPr>
                <w:sz w:val="28"/>
              </w:rPr>
            </w:pPr>
            <w:r>
              <w:rPr>
                <w:sz w:val="28"/>
              </w:rPr>
              <w:object w:dxaOrig="5628" w:dyaOrig="5928">
                <v:shape id="_x0000_i1030" type="#_x0000_t75" style="width:163.2pt;height:199.8pt" o:ole="">
                  <v:imagedata r:id="rId17" o:title=""/>
                </v:shape>
                <o:OLEObject Type="Embed" ProgID="PBrush" ShapeID="_x0000_i1030" DrawAspect="Content" ObjectID="_1457526074" r:id="rId18"/>
              </w:object>
            </w:r>
          </w:p>
        </w:tc>
      </w:tr>
    </w:tbl>
    <w:p w:rsidR="00BF0052" w:rsidRPr="00BF0052" w:rsidRDefault="00BF0052" w:rsidP="00BF0052">
      <w:pPr>
        <w:ind w:left="0"/>
        <w:rPr>
          <w:rFonts w:ascii="Times New Roman" w:hAnsi="Times New Roman" w:cs="Times New Roman"/>
        </w:rPr>
      </w:pPr>
    </w:p>
    <w:sectPr w:rsidR="00BF0052" w:rsidRPr="00BF0052" w:rsidSect="00BF005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D8"/>
    <w:rsid w:val="00093AAA"/>
    <w:rsid w:val="00110AEA"/>
    <w:rsid w:val="001504D2"/>
    <w:rsid w:val="00214DC8"/>
    <w:rsid w:val="002407A7"/>
    <w:rsid w:val="002529FF"/>
    <w:rsid w:val="003875D5"/>
    <w:rsid w:val="003A6E9A"/>
    <w:rsid w:val="003D5343"/>
    <w:rsid w:val="00534D44"/>
    <w:rsid w:val="006221D8"/>
    <w:rsid w:val="00766101"/>
    <w:rsid w:val="007D42C5"/>
    <w:rsid w:val="007D6B0C"/>
    <w:rsid w:val="008D4CC7"/>
    <w:rsid w:val="00A5530E"/>
    <w:rsid w:val="00BF0052"/>
    <w:rsid w:val="00C06490"/>
    <w:rsid w:val="00F2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2"/>
  </w:style>
  <w:style w:type="paragraph" w:styleId="1">
    <w:name w:val="heading 1"/>
    <w:basedOn w:val="a"/>
    <w:next w:val="a"/>
    <w:link w:val="10"/>
    <w:uiPriority w:val="9"/>
    <w:qFormat/>
    <w:rsid w:val="00C0649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1504D2"/>
    <w:pPr>
      <w:ind w:left="0"/>
      <w:jc w:val="left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D2"/>
  </w:style>
  <w:style w:type="paragraph" w:styleId="1">
    <w:name w:val="heading 1"/>
    <w:basedOn w:val="a"/>
    <w:next w:val="a"/>
    <w:link w:val="10"/>
    <w:uiPriority w:val="9"/>
    <w:qFormat/>
    <w:rsid w:val="00C0649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1504D2"/>
    <w:pPr>
      <w:ind w:left="0"/>
      <w:jc w:val="left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ИНСТРУКЦИОННО-ТЕХНОЛОГИЧЕСКАЯ КАРТА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Регана</dc:creator>
  <cp:keywords/>
  <dc:description/>
  <cp:lastModifiedBy>Регана</cp:lastModifiedBy>
  <cp:revision>3</cp:revision>
  <dcterms:created xsi:type="dcterms:W3CDTF">2014-03-28T00:39:00Z</dcterms:created>
  <dcterms:modified xsi:type="dcterms:W3CDTF">2014-03-28T04:34:00Z</dcterms:modified>
</cp:coreProperties>
</file>